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19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54384E" w14:paraId="2C0BFDDA" w14:textId="77777777" w:rsidTr="0054384E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4EB7AA87" w14:textId="77777777" w:rsidR="0054384E" w:rsidRPr="0027130D" w:rsidRDefault="0054384E" w:rsidP="005438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октябрь 20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21</w:t>
            </w:r>
          </w:p>
          <w:p w14:paraId="7715E245" w14:textId="77777777" w:rsidR="0054384E" w:rsidRPr="0008116F" w:rsidRDefault="0054384E" w:rsidP="005438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сәфәр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/ </w:t>
            </w:r>
            <w:r w:rsidRPr="00337D74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Рабигыль-әүвәл</w:t>
            </w:r>
          </w:p>
          <w:p w14:paraId="1D965A1E" w14:textId="77777777" w:rsidR="0054384E" w:rsidRPr="007A202A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1443</w:t>
            </w:r>
          </w:p>
        </w:tc>
      </w:tr>
      <w:tr w:rsidR="0054384E" w14:paraId="4572D304" w14:textId="77777777" w:rsidTr="0054384E">
        <w:trPr>
          <w:trHeight w:val="234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3165C93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A5F12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E366B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A6A87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2125BE12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98A23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63353322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79811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57916930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D4C4E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61E4F518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B92BB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1658DC4A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7B9E1" w14:textId="77777777" w:rsidR="0054384E" w:rsidRPr="00A94988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tt-RU" w:eastAsia="ja-JP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Һиҗри ай көне</w:t>
            </w:r>
          </w:p>
        </w:tc>
      </w:tr>
      <w:tr w:rsidR="0054384E" w14:paraId="2A9A54C7" w14:textId="77777777" w:rsidTr="0054384E">
        <w:trPr>
          <w:trHeight w:val="33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11617F8" w14:textId="77777777" w:rsidR="0054384E" w:rsidRDefault="0054384E" w:rsidP="0054384E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7A264EE" w14:textId="77777777" w:rsidR="0054384E" w:rsidRDefault="0054384E" w:rsidP="0054384E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C06BE27" w14:textId="77777777" w:rsid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9B9A0C7" w14:textId="77777777" w:rsidR="0054384E" w:rsidRDefault="0054384E" w:rsidP="0054384E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159DE7D" w14:textId="77777777" w:rsidR="0054384E" w:rsidRDefault="0054384E" w:rsidP="0054384E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FB94657" w14:textId="77777777" w:rsidR="0054384E" w:rsidRDefault="0054384E" w:rsidP="0054384E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1CC44DC" w14:textId="77777777" w:rsidR="0054384E" w:rsidRDefault="0054384E" w:rsidP="0054384E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47A69D0" w14:textId="77777777" w:rsidR="0054384E" w:rsidRDefault="0054384E" w:rsidP="0054384E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73A2BC0" w14:textId="77777777" w:rsidR="0054384E" w:rsidRDefault="0054384E" w:rsidP="0054384E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DAD40C2" w14:textId="77777777" w:rsidR="0054384E" w:rsidRDefault="0054384E" w:rsidP="0054384E"/>
        </w:tc>
      </w:tr>
      <w:tr w:rsidR="0054384E" w:rsidRPr="0054384E" w14:paraId="5E811350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2B55" w14:textId="77777777" w:rsidR="0054384E" w:rsidRP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438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92624C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1F8B7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3F6F07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93449F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C62E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A006B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5EE8EE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15:05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AC734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590070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ADC5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54384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54384E" w:rsidRPr="005D7CB8" w14:paraId="459B611D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EDF79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FDEA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02.10.2021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ED814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84C3F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5E2E9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E7E0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568E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51D4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15:03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31CC7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E611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F004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</w:tr>
      <w:tr w:rsidR="0054384E" w:rsidRPr="005D7CB8" w14:paraId="0321B027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978E3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F971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E5677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E121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C91DD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A124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BF37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8664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15:01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A9E07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15AB3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69B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</w:t>
            </w:r>
          </w:p>
        </w:tc>
      </w:tr>
      <w:tr w:rsidR="0054384E" w:rsidRPr="005D7CB8" w14:paraId="79DB9965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F7D98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31F74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E74A9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252B6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FE7F6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05:39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6B929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E2F5A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F7093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29855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EDCFF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18:39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13E9B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27</w:t>
            </w:r>
          </w:p>
        </w:tc>
      </w:tr>
      <w:tr w:rsidR="0054384E" w:rsidRPr="005D7CB8" w14:paraId="2CBB3ED3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8B6C4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A87FC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3BCC6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1CE7E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F95F2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05:41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C4845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16769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D06F6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4E6F2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0AEF8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2F483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</w:tr>
      <w:tr w:rsidR="0054384E" w:rsidRPr="009F1438" w14:paraId="08D450CF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65FA99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B802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0E17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7598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12066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05:43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8B808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E3A8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7CFB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D9742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ADF7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3259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</w:tr>
      <w:tr w:rsidR="0054384E" w:rsidRPr="00153B78" w14:paraId="51381C92" w14:textId="77777777" w:rsidTr="0054384E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2CCBD2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94211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07.10.2021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EC6351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03:41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F0778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1825147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05:45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18DC33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1687B7A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F9C655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14:51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DE9A4B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761953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18:31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54AE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</w:tr>
      <w:tr w:rsidR="0054384E" w:rsidRPr="0054384E" w14:paraId="6CD8F4E9" w14:textId="77777777" w:rsidTr="0054384E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E8E6" w14:textId="77777777" w:rsidR="0054384E" w:rsidRP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438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FB3EB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08.10.2021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561BA8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03:43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6FDB57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04:17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3E743E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05:47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FE4DFB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11:18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027FC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EC0CB2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14:49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AFCCA0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16:48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49E64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18:29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4D916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4384E" w:rsidRPr="005D7CB8" w14:paraId="2A25E159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87944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9111D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09.10.2021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65A99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28BD5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F442C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05:49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B3223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3461D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9B128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21DA0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6C98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D878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</w:tr>
      <w:tr w:rsidR="0054384E" w:rsidRPr="005D7CB8" w14:paraId="6F490552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E4DC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2710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10.10.2021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C6568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376F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2741A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0ED41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ECA06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D23BB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9295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C44E1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A85E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</w:tr>
      <w:tr w:rsidR="0054384E" w:rsidRPr="005D7CB8" w14:paraId="7BCD5469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E1F8F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EDAC0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EE7FA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A34EE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17DB9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4F6B7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D9D47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B8FA8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70CFD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E20BB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7AC64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</w:tr>
      <w:tr w:rsidR="0054384E" w:rsidRPr="005D7CB8" w14:paraId="47C2D820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C496B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09385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C3D48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BCEDD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FE720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8831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7973A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55BE7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794A1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1CA3F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BBA9C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</w:tr>
      <w:tr w:rsidR="0054384E" w:rsidRPr="009F1438" w14:paraId="5C707308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1B38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22F3C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13.10.2021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EF219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860D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D800C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05:57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A2C8F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5143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60D7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9FC65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88698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E776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</w:tr>
      <w:tr w:rsidR="0054384E" w:rsidRPr="00153B78" w14:paraId="6AE0AEB2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9F097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8FC64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B610B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03:56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AD348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C5AB8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51937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92EBA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678B6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5C0CE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67672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E668B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</w:tr>
      <w:tr w:rsidR="0054384E" w:rsidRPr="0054384E" w14:paraId="454E1BEF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AD873" w14:textId="77777777" w:rsidR="0054384E" w:rsidRP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438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6EA24B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551460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03:58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FB8DE6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7FA764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06:01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458450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F1DAD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6160B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14:33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881F4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E654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117E2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54384E" w:rsidRPr="005D7CB8" w14:paraId="3BED7E58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269B4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6BEDFBF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3E87AA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8B5B0B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D49D6E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74C5C45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620928F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474BDB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D9F856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BCD8B6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center"/>
          </w:tcPr>
          <w:p w14:paraId="276A8142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</w:tr>
      <w:tr w:rsidR="0054384E" w:rsidRPr="005D7CB8" w14:paraId="192099E2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4C6BE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3519398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3C07CA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A7A1A1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948740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B98BBF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D6FB0C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0DD5EB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786801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DEC0F3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center"/>
          </w:tcPr>
          <w:p w14:paraId="0410F200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</w:tr>
      <w:tr w:rsidR="0054384E" w:rsidRPr="005D7CB8" w14:paraId="665300D8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2934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8568E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16954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68939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2CB7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7381C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45521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6BA7D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13526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4DFF9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2C4C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</w:t>
            </w:r>
          </w:p>
        </w:tc>
      </w:tr>
      <w:tr w:rsidR="0054384E" w:rsidRPr="005D7CB8" w14:paraId="237E7775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44B6B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DFF6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19.10.2021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9B900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F0F0D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54974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3CBF4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831F5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566C4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84BC8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4268A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4C88C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</w:tr>
      <w:tr w:rsidR="0054384E" w:rsidRPr="009F1438" w14:paraId="2D561BB7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90C1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F3205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20.10.2021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2D915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2D6C5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A1B56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B9C11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311C2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1279D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D9B76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5DB30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18:00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9C779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</w:tr>
      <w:tr w:rsidR="0054384E" w:rsidRPr="00153B78" w14:paraId="3A39A96A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1FC24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E2E7E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21.10.2021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E7D8F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7C721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3108A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26195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A7898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5304B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E894B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9DAE6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17:58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7BC26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</w:tr>
      <w:tr w:rsidR="0054384E" w:rsidRPr="0054384E" w14:paraId="58C1CFE4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1668" w14:textId="77777777" w:rsidR="0054384E" w:rsidRP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438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D977E3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22.10.2021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D90CB8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C9ACBC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F4837C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06:16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5080F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F30363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D5C1F0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14:18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DC6EA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44D7BA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B07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54384E" w:rsidRPr="005D7CB8" w14:paraId="2CA6D653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4CF3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01C81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23.10.2021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64FA1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DAE38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577B1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1A4BD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DB73A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1C37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E54DC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E4B98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719F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</w:t>
            </w:r>
          </w:p>
        </w:tc>
      </w:tr>
      <w:tr w:rsidR="0054384E" w:rsidRPr="005D7CB8" w14:paraId="57F1D26D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07D8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2EAD3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24.10.2021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B7858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8A332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9585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1E5D5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EFAFB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35DD6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7B4F9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A872C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6FA0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</w:t>
            </w:r>
          </w:p>
        </w:tc>
      </w:tr>
      <w:tr w:rsidR="0054384E" w:rsidRPr="005D7CB8" w14:paraId="3AC43AC5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2862C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82396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25.10.2021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DFE73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B65D4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2487D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7D0FC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D37E7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A6888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D03DA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D9A8F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53878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</w:t>
            </w:r>
          </w:p>
        </w:tc>
      </w:tr>
      <w:tr w:rsidR="0054384E" w:rsidRPr="005D7CB8" w14:paraId="3167BE79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F75FB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2DCC91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26.10.2021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0D9AD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FACEF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40E1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FE439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7364D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EFC76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C1583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3013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35C46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</w:tr>
      <w:tr w:rsidR="0054384E" w:rsidRPr="009F1438" w14:paraId="1B1A3B04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30803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7560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27.10.2021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CE70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8854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6E17C3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2704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EB195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389ABC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9526F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16:01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4B78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2BD06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</w:t>
            </w:r>
          </w:p>
        </w:tc>
      </w:tr>
      <w:tr w:rsidR="0054384E" w:rsidRPr="00153B78" w14:paraId="0969C294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6C5E5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2D0F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28.10.2021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464C7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F17EA6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94905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71C12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0CD34F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13502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F5879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15:59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60370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17:43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CBD60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</w:tr>
      <w:tr w:rsidR="0054384E" w:rsidRPr="0054384E" w14:paraId="543B71B8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A4BCF" w14:textId="77777777" w:rsidR="0054384E" w:rsidRPr="0054384E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438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1B1CD4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29.10.2021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32DDD5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192054A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9E1ACD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06:30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1AFABF5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B64D4A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63E23CA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14:03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8EFED99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15:57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77AF208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center"/>
          </w:tcPr>
          <w:p w14:paraId="32A3E2AA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54384E" w:rsidRPr="005D7CB8" w14:paraId="2AFB97D8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67125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F4EFD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30.10.2021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F7622B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21F9CE8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1D32780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C9F54AE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78088BB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90A289A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14:01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5C47E6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15:55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E3202D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17:39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center"/>
          </w:tcPr>
          <w:p w14:paraId="7FA2FE1D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</w:tr>
      <w:tr w:rsidR="0054384E" w:rsidRPr="005D7CB8" w14:paraId="5B7616D4" w14:textId="77777777" w:rsidTr="0054384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FD164F" w14:textId="77777777" w:rsidR="0054384E" w:rsidRPr="00A622B6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D8A3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31.10.2021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1BB9487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04:29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43DDC4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05:05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43781F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06:35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0814D65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B83212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09B28E2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13:59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B7C58E4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15:52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C6B0729" w14:textId="77777777" w:rsidR="0054384E" w:rsidRPr="00A622B6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17:37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8" w:type="dxa"/>
            </w:tcMar>
            <w:vAlign w:val="center"/>
          </w:tcPr>
          <w:p w14:paraId="20FE6BB1" w14:textId="77777777" w:rsidR="0054384E" w:rsidRPr="0054384E" w:rsidRDefault="0054384E" w:rsidP="005438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438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</w:tr>
      <w:tr w:rsidR="0054384E" w:rsidRPr="005D7CB8" w14:paraId="47C0BA92" w14:textId="77777777" w:rsidTr="0054384E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C569F53" w14:textId="77777777" w:rsidR="0054384E" w:rsidRPr="005D7CB8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A622B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22B2AF7" w14:textId="77777777" w:rsidR="0054384E" w:rsidRPr="005D7CB8" w:rsidRDefault="0054384E" w:rsidP="0054384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622B6">
              <w:rPr>
                <w:rFonts w:asciiTheme="majorBidi" w:hAnsiTheme="majorBidi" w:cstheme="majorBidi"/>
                <w:sz w:val="26"/>
                <w:szCs w:val="26"/>
              </w:rPr>
              <w:t>07.10.2021</w:t>
            </w:r>
          </w:p>
        </w:tc>
        <w:tc>
          <w:tcPr>
            <w:tcW w:w="860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D1C0A37" w14:textId="77777777" w:rsidR="0054384E" w:rsidRPr="005D7CB8" w:rsidRDefault="0054384E" w:rsidP="005438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A41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Рабигыль-әүвәл аеның беренче көне</w:t>
            </w:r>
          </w:p>
        </w:tc>
      </w:tr>
      <w:tr w:rsidR="0054384E" w:rsidRPr="005D7CB8" w14:paraId="497C1915" w14:textId="77777777" w:rsidTr="0054384E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7C254AC" w14:textId="77777777" w:rsidR="0054384E" w:rsidRPr="005D7CB8" w:rsidRDefault="0054384E" w:rsidP="005438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624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53717F7" w14:textId="77777777" w:rsidR="0054384E" w:rsidRPr="005D7CB8" w:rsidRDefault="0054384E" w:rsidP="0054384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6242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01.10.2021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D9F0B2A" w14:textId="77777777" w:rsidR="0054384E" w:rsidRPr="005D7CB8" w:rsidRDefault="0054384E" w:rsidP="005438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54384E" w:rsidRPr="0008116F" w14:paraId="2A782ADE" w14:textId="77777777" w:rsidTr="0054384E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8DB17C4" w14:textId="77777777" w:rsidR="0054384E" w:rsidRPr="00207644" w:rsidRDefault="0054384E" w:rsidP="0054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1150E7" wp14:editId="365987FC">
                  <wp:simplePos x="0" y="0"/>
                  <wp:positionH relativeFrom="column">
                    <wp:posOffset>-127839</wp:posOffset>
                  </wp:positionH>
                  <wp:positionV relativeFrom="paragraph">
                    <wp:posOffset>212773</wp:posOffset>
                  </wp:positionV>
                  <wp:extent cx="1772729" cy="17960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84" cy="184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2B8B93" w14:textId="77777777" w:rsidR="0054384E" w:rsidRPr="0008116F" w:rsidRDefault="0054384E" w:rsidP="0054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9966A48" w14:textId="77777777" w:rsidR="0054384E" w:rsidRPr="00E30D64" w:rsidRDefault="0054384E" w:rsidP="0054384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-Arab"/>
              </w:rPr>
            </w:pP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Сөннәт 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5DFC4D14" w14:textId="541D86BA" w:rsidR="00E13E8B" w:rsidRPr="00B125F9" w:rsidRDefault="00FA4148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C7B9B">
        <w:rPr>
          <w:rFonts w:ascii="Times New Roman" w:hAnsi="Times New Roman" w:cs="Times New Roman"/>
          <w:noProof/>
          <w:sz w:val="26"/>
          <w:szCs w:val="26"/>
          <w:lang w:val="tt-RU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0D1D57DE" wp14:editId="6F6A306A">
                <wp:simplePos x="0" y="0"/>
                <wp:positionH relativeFrom="margin">
                  <wp:align>right</wp:align>
                </wp:positionH>
                <wp:positionV relativeFrom="paragraph">
                  <wp:posOffset>7967406</wp:posOffset>
                </wp:positionV>
                <wp:extent cx="5105400" cy="183832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AAF59" w14:textId="77777777" w:rsidR="008B0351" w:rsidRPr="005D7CB8" w:rsidRDefault="008B035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QR-код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D57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0.8pt;margin-top:627.35pt;width:402pt;height:144.75pt;z-index:-25165926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">
                <v:textbox>
                  <w:txbxContent>
                    <w:p w14:paraId="2DAAAF59" w14:textId="77777777" w:rsidR="008B0351" w:rsidRPr="005D7CB8" w:rsidRDefault="008B0351" w:rsidP="00754FFB">
                      <w:pPr>
                        <w:spacing w:line="240" w:lineRule="auto"/>
                        <w:jc w:val="lowKashida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П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оявилась возможность сделать пожертвование в пользу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Центральной мечети г. Менделеевск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, на её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содержание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, 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простым переводом с карты или счёта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Для этого достаточно зайти в мобильном приложении СБЕРБАНК Онлайн в раздел «Платежи» и выбрать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«Оплата по QR или штрих коду»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Направ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ь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т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е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камеру на QR-код расположенный рядом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Должен открыться экран с названием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мечети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и предложением ввести сумму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Нажмите </w:t>
                      </w:r>
                      <w:r w:rsidRPr="00754FFB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«Продолжить»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и подтвердите оплату.  Да пребудет с Вами милость Аллаха и благословенны деяния Ваши.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5D015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42065222" w14:textId="77777777" w:rsidR="00CF69B1" w:rsidRPr="00D93D9D" w:rsidRDefault="00CF69B1" w:rsidP="00CF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lastRenderedPageBreak/>
        <w:t>НАМАЗ ВАКЫТЛАРЫ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Pr="00D93D9D">
        <w:rPr>
          <w:rFonts w:ascii="Times New Roman" w:hAnsi="Times New Roman" w:cs="Times New Roman"/>
          <w:sz w:val="24"/>
          <w:szCs w:val="24"/>
        </w:rPr>
        <w:t>Таблицага аңлатма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0789C902" w14:textId="77777777" w:rsidR="00CF69B1" w:rsidRPr="00A94988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Иртәнге намаз. Иртәнге намаз вакыты таң беленү белән керә. </w:t>
      </w:r>
    </w:p>
    <w:p w14:paraId="4BF0FF5C" w14:textId="77777777" w:rsidR="00CF69B1" w:rsidRPr="00A94988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>Таң беленә. Ураза тотарга теләгән кешеләр таң беленгәнче сәхәрләрен тәмам кыл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A94988">
        <w:rPr>
          <w:rFonts w:ascii="Times New Roman" w:hAnsi="Times New Roman" w:cs="Times New Roman"/>
          <w:sz w:val="24"/>
          <w:szCs w:val="24"/>
          <w:lang w:val="tt-RU"/>
        </w:rPr>
        <w:t>рга тиеш булалар. Төнге һәм витыр намазларын укучылар таң беленгәнче укып бетерергә тиеш булалар.</w:t>
      </w:r>
    </w:p>
    <w:p w14:paraId="778137A6" w14:textId="77777777" w:rsidR="00CF69B1" w:rsidRPr="00A94988" w:rsidRDefault="00CF69B1" w:rsidP="00CF69B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>*Җәйге вакытларда безнең җирлектә шәфәкъ белән таң кушылу сәбәпле сәхәр вакыты таң беленү белән түгел, ә исәпләү ярдәмендә билгеләнә, ягъни кояш чыкканчы 2 сәгать алдан тәмамлана.</w:t>
      </w:r>
    </w:p>
    <w:p w14:paraId="3340C33B" w14:textId="77777777" w:rsidR="00CF69B1" w:rsidRPr="00D93D9D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>Мәчетләрдә укыла. Татарстан мәчетләрендә иртәнге намаз шушы вакытта укыла.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568E85E0" w14:textId="77777777" w:rsidR="00CF69B1" w:rsidRPr="00D93D9D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Кояш чыга. Бу вакытта кояш чыга башлый һәм шушы вакытка хәтле иртәнге намазны укып бетерергә кирәк.</w:t>
      </w:r>
    </w:p>
    <w:p w14:paraId="34B2BB3E" w14:textId="77777777" w:rsidR="00CF69B1" w:rsidRPr="00D93D9D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Зәвәл. Зәвәл ул кояшның иң югары ноктадан авыша башлавы һәм өйлә намазының вакыты керүен белдерә.</w:t>
      </w:r>
    </w:p>
    <w:p w14:paraId="47C5FD55" w14:textId="77777777" w:rsidR="00CF69B1" w:rsidRPr="00D93D9D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Өйлә намазы. Татарстан мәчетләрендә өйлә намазы шушы вакытта укыла.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11948E7B" w14:textId="77777777" w:rsidR="00CF69B1" w:rsidRPr="00D93D9D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Икенде намазы. Хәнәфи мәзһәбе буенча икенде намазының вакыты һәр нәрсәнең шәүләсе зәвәл вакытындагы шәүләсеннән тыш үз озынлыгына караганда ике тапкыр озынырак булу белән керә.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0B2ACE0B" w14:textId="77777777" w:rsidR="00CF69B1" w:rsidRPr="00D93D9D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Ахшам намазы. Ахшам намазы кояш тулысынча батып бетү белән керә. Ураза тоткан кешеләргә бу вакытта авыз ачырга кирәк була.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камәт арасы </w:t>
      </w:r>
      <w:r w:rsidRPr="00D93D9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tt-RU" w:eastAsia="ja-JP"/>
        </w:rPr>
        <w:t>5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минут.</w:t>
      </w:r>
    </w:p>
    <w:p w14:paraId="042F28CF" w14:textId="77777777" w:rsidR="00CF69B1" w:rsidRPr="00D93D9D" w:rsidRDefault="00CF69B1" w:rsidP="00CF69B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*Әгәр берәр җирдә (мәсәлән, күп катлы йортларының өске катларында) кояшның дискы горизонтта</w:t>
      </w:r>
      <w:r w:rsidRPr="00D93D9D"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D93D9D">
        <w:rPr>
          <w:rFonts w:ascii="Times New Roman" w:hAnsi="Times New Roman" w:cs="Times New Roman"/>
          <w:i/>
          <w:sz w:val="24"/>
          <w:szCs w:val="24"/>
        </w:rPr>
        <w:t xml:space="preserve"> югалып бетмәсә, югалып беткәнен көтәргә кирәк була. Аңарчы ахшам намазын укырга һәм авыз ачырга ярамый.</w:t>
      </w:r>
    </w:p>
    <w:p w14:paraId="203D3224" w14:textId="77777777" w:rsidR="00CF69B1" w:rsidRPr="00D93D9D" w:rsidRDefault="00CF69B1" w:rsidP="00CF69B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Ястү намазы. Ястү намазының вакыты горизонтта шәфәкъ кызыллыгы югалу белән керә.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66B9579B" w14:textId="77777777" w:rsidR="00CF69B1" w:rsidRPr="00D93D9D" w:rsidRDefault="00CF69B1" w:rsidP="00CF69B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*Җәйге вакытларда безнең җирлектә шәфәкъ кызыллыгы бетмәү сәбәпле ястү намазының вакыты шәфәкъ кызыллыгына карап түгел, ә исәпләү ярдәмендә билгеләнә, ягъни кояш батканнан соң 1 сәгать 30 минут калдырып укыла.</w:t>
      </w:r>
    </w:p>
    <w:p w14:paraId="6F62CEEA" w14:textId="77777777" w:rsidR="00CF69B1" w:rsidRPr="00D93D9D" w:rsidRDefault="00CF69B1" w:rsidP="00CF69B1">
      <w:pPr>
        <w:pStyle w:val="ad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>Кыйбла. Бу вакытта кояш нәкъ кыйбла юнәлешендә була.</w:t>
      </w:r>
    </w:p>
    <w:p w14:paraId="3CA8DFA5" w14:textId="77777777" w:rsidR="00CF69B1" w:rsidRDefault="00CF69B1" w:rsidP="00CF69B1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35988180" w14:textId="77777777" w:rsidR="00CF69B1" w:rsidRPr="00CD44C4" w:rsidRDefault="00CF69B1" w:rsidP="00CF69B1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>Кадерле мөселманнар!</w:t>
      </w:r>
    </w:p>
    <w:p w14:paraId="36ACED0F" w14:textId="77777777" w:rsidR="00CF69B1" w:rsidRPr="00DE53A2" w:rsidRDefault="00CF69B1" w:rsidP="00CF69B1">
      <w:pPr>
        <w:spacing w:line="1" w:lineRule="exact"/>
        <w:rPr>
          <w:lang w:val="tt-RU"/>
        </w:rPr>
      </w:pPr>
      <w:r>
        <w:rPr>
          <w:noProof/>
        </w:rPr>
        <w:drawing>
          <wp:anchor distT="0" distB="25400" distL="114300" distR="114300" simplePos="0" relativeHeight="251661312" behindDoc="0" locked="0" layoutInCell="1" allowOverlap="1" wp14:anchorId="283F4A1D" wp14:editId="1F0AFCB3">
            <wp:simplePos x="0" y="0"/>
            <wp:positionH relativeFrom="page">
              <wp:posOffset>2233690</wp:posOffset>
            </wp:positionH>
            <wp:positionV relativeFrom="paragraph">
              <wp:posOffset>7757</wp:posOffset>
            </wp:positionV>
            <wp:extent cx="3258185" cy="316865"/>
            <wp:effectExtent l="0" t="0" r="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F1EF5" w14:textId="77777777" w:rsidR="00CF69B1" w:rsidRPr="00DE53A2" w:rsidRDefault="00CF69B1" w:rsidP="00CF69B1">
      <w:pPr>
        <w:pStyle w:val="1"/>
        <w:spacing w:line="240" w:lineRule="auto"/>
        <w:jc w:val="both"/>
        <w:rPr>
          <w:sz w:val="28"/>
          <w:szCs w:val="28"/>
          <w:lang w:val="tt-RU"/>
        </w:rPr>
      </w:pPr>
      <w:r w:rsidRPr="00DE53A2">
        <w:rPr>
          <w:color w:val="000000"/>
          <w:sz w:val="28"/>
          <w:szCs w:val="28"/>
          <w:lang w:val="tt-RU"/>
        </w:rPr>
        <w:t>Тәрҗемәсе: «Хәерле яхшы эшкә юл күрсәтүче - шул эшне үзе эшләүче ке</w:t>
      </w:r>
      <w:r w:rsidRPr="00DE53A2">
        <w:rPr>
          <w:color w:val="000000"/>
          <w:sz w:val="28"/>
          <w:szCs w:val="28"/>
          <w:lang w:val="tt-RU"/>
        </w:rPr>
        <w:softHyphen/>
        <w:t>бек. Аллаһу Тәгалә кайгылы кешеләргә (сүз яки гамәл белән) ярдәм бирүчеләр</w:t>
      </w:r>
      <w:r w:rsidRPr="00DE53A2">
        <w:rPr>
          <w:color w:val="000000"/>
          <w:sz w:val="28"/>
          <w:szCs w:val="28"/>
          <w:lang w:val="tt-RU"/>
        </w:rPr>
        <w:softHyphen/>
        <w:t>не сөя»</w:t>
      </w:r>
      <w:r w:rsidRPr="00DE53A2">
        <w:rPr>
          <w:color w:val="000000"/>
          <w:sz w:val="28"/>
          <w:szCs w:val="28"/>
          <w:vertAlign w:val="superscript"/>
          <w:lang w:val="tt-RU"/>
        </w:rPr>
        <w:t>188</w:t>
      </w:r>
      <w:r w:rsidRPr="00DE53A2">
        <w:rPr>
          <w:color w:val="000000"/>
          <w:sz w:val="28"/>
          <w:szCs w:val="28"/>
          <w:lang w:val="tt-RU"/>
        </w:rPr>
        <w:t>.</w:t>
      </w:r>
    </w:p>
    <w:p w14:paraId="162373EC" w14:textId="77777777" w:rsidR="00CF69B1" w:rsidRPr="00DE53A2" w:rsidRDefault="00CF69B1" w:rsidP="00CF69B1">
      <w:pPr>
        <w:pStyle w:val="1"/>
        <w:spacing w:line="240" w:lineRule="auto"/>
        <w:jc w:val="both"/>
        <w:rPr>
          <w:sz w:val="28"/>
          <w:szCs w:val="28"/>
          <w:lang w:val="tt-RU"/>
        </w:rPr>
      </w:pPr>
      <w:r w:rsidRPr="00DE53A2">
        <w:rPr>
          <w:color w:val="000000"/>
          <w:sz w:val="28"/>
          <w:szCs w:val="28"/>
          <w:lang w:val="tt-RU"/>
        </w:rPr>
        <w:t>Изгелеккә юл күрсәтү шушы юллар белән мөмкин була: 1) тел белән сөйләү;</w:t>
      </w:r>
    </w:p>
    <w:p w14:paraId="6922F32F" w14:textId="77777777" w:rsidR="00CF69B1" w:rsidRPr="00DE53A2" w:rsidRDefault="00CF69B1" w:rsidP="00CF69B1">
      <w:pPr>
        <w:pStyle w:val="1"/>
        <w:spacing w:line="240" w:lineRule="auto"/>
        <w:ind w:firstLine="0"/>
        <w:jc w:val="both"/>
        <w:rPr>
          <w:sz w:val="28"/>
          <w:szCs w:val="28"/>
          <w:lang w:val="tt-RU"/>
        </w:rPr>
      </w:pPr>
      <w:r w:rsidRPr="00DE53A2">
        <w:rPr>
          <w:color w:val="000000"/>
          <w:sz w:val="28"/>
          <w:szCs w:val="28"/>
          <w:lang w:val="tt-RU"/>
        </w:rPr>
        <w:t>2) фигыль белән күчергеч вә мисал булу; 3) киңәш сораган вакытта киңәш би</w:t>
      </w:r>
      <w:r w:rsidRPr="00DE53A2">
        <w:rPr>
          <w:color w:val="000000"/>
          <w:sz w:val="28"/>
          <w:szCs w:val="28"/>
          <w:lang w:val="tt-RU"/>
        </w:rPr>
        <w:softHyphen/>
        <w:t>рү; 4) матбугат вә язмалар ярдәмендә тәэсир итү.</w:t>
      </w:r>
    </w:p>
    <w:p w14:paraId="7CD832BA" w14:textId="77777777" w:rsidR="00CF69B1" w:rsidRPr="00DE53A2" w:rsidRDefault="00CF69B1" w:rsidP="00CF69B1">
      <w:pPr>
        <w:pStyle w:val="1"/>
        <w:spacing w:line="240" w:lineRule="auto"/>
        <w:jc w:val="both"/>
        <w:rPr>
          <w:color w:val="000000"/>
          <w:sz w:val="28"/>
          <w:szCs w:val="28"/>
          <w:lang w:val="tt-RU"/>
        </w:rPr>
      </w:pPr>
      <w:r w:rsidRPr="00DE53A2">
        <w:rPr>
          <w:color w:val="000000"/>
          <w:sz w:val="28"/>
          <w:szCs w:val="28"/>
          <w:lang w:val="tt-RU"/>
        </w:rPr>
        <w:t>«Хәер» сүзе астына дөньяви хәер эшләр дә, дини яхшы эшләр дә кергәнле</w:t>
      </w:r>
      <w:r w:rsidRPr="00DE53A2">
        <w:rPr>
          <w:color w:val="000000"/>
          <w:sz w:val="28"/>
          <w:szCs w:val="28"/>
          <w:lang w:val="tt-RU"/>
        </w:rPr>
        <w:softHyphen/>
        <w:t>ген аңлатма бирүчеләр бәян итә.</w:t>
      </w:r>
    </w:p>
    <w:p w14:paraId="0D1F15EA" w14:textId="77777777" w:rsidR="00CF69B1" w:rsidRPr="009479E7" w:rsidRDefault="00CF69B1" w:rsidP="00CF69B1">
      <w:pPr>
        <w:pStyle w:val="1"/>
        <w:spacing w:line="240" w:lineRule="auto"/>
        <w:jc w:val="right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(Ризаэддин Фахретдин “Җәвамигуль-кәлим” шәрехе)</w:t>
      </w:r>
    </w:p>
    <w:p w14:paraId="7C986DB9" w14:textId="77777777" w:rsidR="00CF69B1" w:rsidRPr="000300B7" w:rsidRDefault="00CF69B1" w:rsidP="00CF69B1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ab/>
      </w:r>
    </w:p>
    <w:p w14:paraId="7EB6497D" w14:textId="77777777" w:rsidR="00CF69B1" w:rsidRPr="00EF196E" w:rsidRDefault="00CF69B1" w:rsidP="00CF69B1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-Arab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бастырылган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-Arab"/>
        </w:rPr>
        <w:t>QR-код буенча күчерү тәкъдим ителә.</w:t>
      </w:r>
      <w:r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 Аллаһ сезгә саулык-сәламәтлек биреп, биргән сәдакалар, кылган догаларыгызны кабул итсен.</w:t>
      </w:r>
    </w:p>
    <w:p w14:paraId="322E4735" w14:textId="77777777" w:rsidR="00CF69B1" w:rsidRPr="000300B7" w:rsidRDefault="00CF69B1" w:rsidP="00CF69B1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346E8D67" w14:textId="77777777" w:rsidR="00CF69B1" w:rsidRPr="00647843" w:rsidRDefault="00CF69B1" w:rsidP="00CF69B1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10337765" w14:textId="77777777" w:rsidR="00CF69B1" w:rsidRPr="00647843" w:rsidRDefault="00CF69B1" w:rsidP="00CF69B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21782267" w14:textId="77777777" w:rsidR="00CF69B1" w:rsidRPr="00647843" w:rsidRDefault="00CF69B1" w:rsidP="00CF69B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ОГРН </w:t>
      </w:r>
      <w:r w:rsidRPr="00464D68">
        <w:rPr>
          <w:rFonts w:ascii="Times New Roman" w:hAnsi="Times New Roman" w:cs="Times New Roman"/>
          <w:sz w:val="26"/>
          <w:szCs w:val="26"/>
          <w:lang w:val="tt-RU"/>
        </w:rPr>
        <w:t>1031659005553</w:t>
      </w:r>
    </w:p>
    <w:p w14:paraId="18CC928D" w14:textId="77777777" w:rsidR="00CF69B1" w:rsidRPr="00647843" w:rsidRDefault="00CF69B1" w:rsidP="00CF6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 счёт 40703.810.6.62000003454</w:t>
      </w:r>
    </w:p>
    <w:p w14:paraId="7B1EE97C" w14:textId="77777777" w:rsidR="00CF69B1" w:rsidRPr="00647843" w:rsidRDefault="00CF69B1" w:rsidP="00CF69B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6BF03813" w14:textId="77777777" w:rsidR="00CF69B1" w:rsidRPr="00647843" w:rsidRDefault="00CF69B1" w:rsidP="00CF69B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407DE32F" w14:textId="39CEC552" w:rsidR="00647843" w:rsidRPr="00CF69B1" w:rsidRDefault="00CF69B1" w:rsidP="00CF69B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Корр. счёт 30101.810.6.00000000603</w:t>
      </w:r>
      <w:bookmarkStart w:id="0" w:name="_GoBack"/>
      <w:bookmarkEnd w:id="0"/>
    </w:p>
    <w:sectPr w:rsidR="00647843" w:rsidRPr="00CF69B1" w:rsidSect="00675C3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54FF3" w14:textId="77777777" w:rsidR="002D2F9E" w:rsidRDefault="002D2F9E" w:rsidP="007A202A">
      <w:pPr>
        <w:spacing w:after="0" w:line="240" w:lineRule="auto"/>
      </w:pPr>
      <w:r>
        <w:separator/>
      </w:r>
    </w:p>
  </w:endnote>
  <w:endnote w:type="continuationSeparator" w:id="0">
    <w:p w14:paraId="2470BED8" w14:textId="77777777" w:rsidR="002D2F9E" w:rsidRDefault="002D2F9E" w:rsidP="007A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EC806" w14:textId="77777777" w:rsidR="002D2F9E" w:rsidRDefault="002D2F9E" w:rsidP="007A202A">
      <w:pPr>
        <w:spacing w:after="0" w:line="240" w:lineRule="auto"/>
      </w:pPr>
      <w:r>
        <w:separator/>
      </w:r>
    </w:p>
  </w:footnote>
  <w:footnote w:type="continuationSeparator" w:id="0">
    <w:p w14:paraId="60B508C0" w14:textId="77777777" w:rsidR="002D2F9E" w:rsidRDefault="002D2F9E" w:rsidP="007A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E5D0A"/>
    <w:rsid w:val="00143FE0"/>
    <w:rsid w:val="00153B78"/>
    <w:rsid w:val="001B2767"/>
    <w:rsid w:val="0027130D"/>
    <w:rsid w:val="002D2F9E"/>
    <w:rsid w:val="003C7B9B"/>
    <w:rsid w:val="003D38BB"/>
    <w:rsid w:val="0046399C"/>
    <w:rsid w:val="00464D68"/>
    <w:rsid w:val="00487515"/>
    <w:rsid w:val="0054384E"/>
    <w:rsid w:val="00547AD0"/>
    <w:rsid w:val="0055462A"/>
    <w:rsid w:val="005D7CB8"/>
    <w:rsid w:val="00647843"/>
    <w:rsid w:val="00675C31"/>
    <w:rsid w:val="00754FFB"/>
    <w:rsid w:val="007A202A"/>
    <w:rsid w:val="0086638B"/>
    <w:rsid w:val="008B0351"/>
    <w:rsid w:val="00962427"/>
    <w:rsid w:val="00975805"/>
    <w:rsid w:val="009E287A"/>
    <w:rsid w:val="009F1438"/>
    <w:rsid w:val="00A12382"/>
    <w:rsid w:val="00A622B6"/>
    <w:rsid w:val="00A94988"/>
    <w:rsid w:val="00B125F9"/>
    <w:rsid w:val="00B31925"/>
    <w:rsid w:val="00B714EB"/>
    <w:rsid w:val="00BC65F9"/>
    <w:rsid w:val="00C916B9"/>
    <w:rsid w:val="00C94F50"/>
    <w:rsid w:val="00CC59B9"/>
    <w:rsid w:val="00CD44C4"/>
    <w:rsid w:val="00CF69B1"/>
    <w:rsid w:val="00D75683"/>
    <w:rsid w:val="00E13E8B"/>
    <w:rsid w:val="00E30D64"/>
    <w:rsid w:val="00E85528"/>
    <w:rsid w:val="00EF196E"/>
    <w:rsid w:val="00F45A55"/>
    <w:rsid w:val="00FA4148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0079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7A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202A"/>
  </w:style>
  <w:style w:type="paragraph" w:styleId="af2">
    <w:name w:val="footer"/>
    <w:basedOn w:val="a"/>
    <w:link w:val="af3"/>
    <w:uiPriority w:val="99"/>
    <w:unhideWhenUsed/>
    <w:rsid w:val="007A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202A"/>
  </w:style>
  <w:style w:type="character" w:customStyle="1" w:styleId="af4">
    <w:name w:val="Основной текст_"/>
    <w:basedOn w:val="a0"/>
    <w:link w:val="1"/>
    <w:locked/>
    <w:rsid w:val="00CF69B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4"/>
    <w:rsid w:val="00CF69B1"/>
    <w:pPr>
      <w:widowControl w:val="0"/>
      <w:spacing w:after="0" w:line="256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2</cp:revision>
  <cp:lastPrinted>2021-07-28T15:55:00Z</cp:lastPrinted>
  <dcterms:created xsi:type="dcterms:W3CDTF">2021-09-23T18:02:00Z</dcterms:created>
  <dcterms:modified xsi:type="dcterms:W3CDTF">2021-09-23T18:02:00Z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